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黑体" w:eastAsia="黑体"/>
          <w:sz w:val="28"/>
          <w:szCs w:val="28"/>
        </w:rPr>
      </w:pPr>
      <w:bookmarkStart w:id="1" w:name="_GoBack"/>
      <w:bookmarkEnd w:id="1"/>
      <w:r>
        <w:rPr>
          <w:rFonts w:hint="eastAsia" w:ascii="黑体" w:hAnsi="黑体" w:eastAsia="黑体"/>
          <w:sz w:val="28"/>
          <w:szCs w:val="28"/>
        </w:rPr>
        <w:t>附件：</w:t>
      </w:r>
    </w:p>
    <w:tbl>
      <w:tblPr>
        <w:tblStyle w:val="4"/>
        <w:tblW w:w="9215" w:type="dxa"/>
        <w:tblInd w:w="-28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2551"/>
        <w:gridCol w:w="1134"/>
        <w:gridCol w:w="992"/>
        <w:gridCol w:w="709"/>
        <w:gridCol w:w="709"/>
        <w:gridCol w:w="992"/>
        <w:gridCol w:w="14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Hlk75876267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铜川市人民医院202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年第一批公开招聘急需紧缺高层次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专业技术人员面试名单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岗位名称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岗位代码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内科、外科副主任医师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内科、外科副主任医师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荆鸿道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内科、外科副主任医师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副主任护理师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段永珠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内科主治医师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周亮亮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内科主治医师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王艳花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外科主治医师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麻醉科主治医师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雷瑛英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检验科主管技师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202114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延欢欢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检验科主管技师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耿丹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内科执业医师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权向前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内科执业医师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宋艳玲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外科执业医师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临床医学（外科学）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外科执业医师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孟千城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肛肠外科执业医师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肛肠外科执业医师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尚文惠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肛肠外科执业医师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妇产科执业医师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202121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张欣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临床药师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汪亚娅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药理学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临床药师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孟雪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李曼丽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内科执业医师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赵玉萍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医学检验技师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医学检验技师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牛红蕾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医学检验技师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医学检验技师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高文君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医学检验技师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医学检验技师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医学检验技师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医学检验技师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4E"/>
    <w:rsid w:val="000A2B5C"/>
    <w:rsid w:val="001F167C"/>
    <w:rsid w:val="0033714E"/>
    <w:rsid w:val="00366F6B"/>
    <w:rsid w:val="005374C1"/>
    <w:rsid w:val="0086289A"/>
    <w:rsid w:val="009227FB"/>
    <w:rsid w:val="00D32BA7"/>
    <w:rsid w:val="00F91FB8"/>
    <w:rsid w:val="5D5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964</Characters>
  <Lines>8</Lines>
  <Paragraphs>2</Paragraphs>
  <TotalTime>1</TotalTime>
  <ScaleCrop>false</ScaleCrop>
  <LinksUpToDate>false</LinksUpToDate>
  <CharactersWithSpaces>1131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2021-06-29T08:23:00Z</dcterms:created>
  <dc:creator>dell</dc:creator>
  <cp:lastModifiedBy>dell</cp:lastModifiedBy>
  <dcterms:modified xsi:type="dcterms:W3CDTF">2021-07-01T10:29:52Z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