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方正小标宋简体" w:eastAsia="方正小标宋简体"/>
          <w:b/>
          <w:sz w:val="44"/>
          <w:szCs w:val="28"/>
        </w:rPr>
        <w:drawing>
          <wp:inline distT="0" distB="0" distL="0" distR="0">
            <wp:extent cx="4731385" cy="1316355"/>
            <wp:effectExtent l="0" t="0" r="1206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center"/>
        <w:rPr>
          <w:rFonts w:ascii="方正小标宋简体" w:eastAsia="方正小标宋简体"/>
          <w:bCs/>
          <w:sz w:val="48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5245100" cy="0"/>
                <wp:effectExtent l="0" t="19050" r="317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4.05pt;height:0pt;width:413pt;z-index:251659264;mso-width-relative:page;mso-height-relative:page;" filled="f" stroked="t" coordsize="21600,21600" o:gfxdata="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PkVO+HVAAAA&#10;BgEAAA8AAAAAAAAAAQAgAAAAOAAAAGRycy9kb3ducmV2LnhtbFBLAQIUABQAAAAIAIdO4kChGcFz&#10;0QEAAG4DAAAOAAAAAAAAAAEAIAAAADoBAABkcnMvZTJvRG9jLnhtbFBLBQYAAAAABgAGAFkBAAB9&#10;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铜医防控办发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</w:t>
      </w:r>
      <w:r>
        <w:rPr>
          <w:rFonts w:ascii="方正小标宋简体" w:eastAsia="方正小标宋简体"/>
          <w:bCs/>
          <w:sz w:val="48"/>
          <w:szCs w:val="32"/>
        </w:rPr>
        <w:t xml:space="preserve"> </w:t>
      </w:r>
    </w:p>
    <w:p>
      <w:pPr>
        <w:spacing w:line="660" w:lineRule="exact"/>
      </w:pPr>
    </w:p>
    <w:p>
      <w:pPr>
        <w:spacing w:line="660" w:lineRule="exact"/>
        <w:jc w:val="center"/>
        <w:rPr>
          <w:rFonts w:ascii="方正小标宋简体" w:eastAsia="方正小标宋简体"/>
          <w:bCs/>
          <w:sz w:val="44"/>
          <w:szCs w:val="28"/>
        </w:rPr>
      </w:pPr>
      <w:r>
        <w:rPr>
          <w:rFonts w:hint="eastAsia" w:ascii="方正小标宋简体" w:eastAsia="方正小标宋简体"/>
          <w:bCs/>
          <w:sz w:val="44"/>
          <w:szCs w:val="28"/>
        </w:rPr>
        <w:t>关于应对当前新冠肺炎疫情</w:t>
      </w:r>
    </w:p>
    <w:p>
      <w:pPr>
        <w:spacing w:line="660" w:lineRule="exact"/>
        <w:jc w:val="center"/>
        <w:rPr>
          <w:rFonts w:hint="eastAsia" w:ascii="方正小标宋简体" w:eastAsia="方正小标宋简体"/>
          <w:bCs/>
          <w:sz w:val="44"/>
          <w:szCs w:val="28"/>
        </w:rPr>
      </w:pPr>
      <w:r>
        <w:rPr>
          <w:rFonts w:hint="eastAsia" w:ascii="方正小标宋简体" w:eastAsia="方正小标宋简体"/>
          <w:bCs/>
          <w:sz w:val="44"/>
          <w:szCs w:val="28"/>
        </w:rPr>
        <w:t>防控</w:t>
      </w:r>
      <w:r>
        <w:rPr>
          <w:rFonts w:hint="default" w:ascii="方正小标宋简体" w:eastAsia="方正小标宋简体"/>
          <w:bCs/>
          <w:sz w:val="44"/>
          <w:szCs w:val="28"/>
        </w:rPr>
        <w:t>的</w:t>
      </w:r>
      <w:r>
        <w:rPr>
          <w:rFonts w:hint="eastAsia" w:ascii="方正小标宋简体" w:eastAsia="方正小标宋简体"/>
          <w:bCs/>
          <w:sz w:val="44"/>
          <w:szCs w:val="28"/>
        </w:rPr>
        <w:t>管理规定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各科室：</w:t>
      </w:r>
    </w:p>
    <w:p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近期，</w:t>
      </w:r>
      <w:r>
        <w:rPr>
          <w:rStyle w:val="10"/>
          <w:rFonts w:hint="default"/>
        </w:rPr>
        <w:t>北京市发生多例新冠肺炎确诊病例</w:t>
      </w:r>
      <w:r>
        <w:rPr>
          <w:rStyle w:val="10"/>
        </w:rPr>
        <w:t>，“</w:t>
      </w:r>
      <w:r>
        <w:rPr>
          <w:rStyle w:val="10"/>
          <w:rFonts w:hint="default"/>
        </w:rPr>
        <w:t>外防输入、内防反弹</w:t>
      </w:r>
      <w:r>
        <w:rPr>
          <w:rStyle w:val="10"/>
        </w:rPr>
        <w:t>”</w:t>
      </w:r>
      <w:r>
        <w:rPr>
          <w:rStyle w:val="10"/>
          <w:rFonts w:hint="default" w:ascii="仿宋_GB2312"/>
        </w:rPr>
        <w:t>的</w:t>
      </w:r>
      <w:r>
        <w:rPr>
          <w:rStyle w:val="10"/>
          <w:rFonts w:hint="default"/>
        </w:rPr>
        <w:t>防控形势变得更为</w:t>
      </w:r>
      <w:r>
        <w:rPr>
          <w:rStyle w:val="10"/>
          <w:rFonts w:hint="default" w:ascii="仿宋_GB2312"/>
        </w:rPr>
        <w:t>严峻</w:t>
      </w:r>
      <w:r>
        <w:rPr>
          <w:rStyle w:val="10"/>
          <w:rFonts w:hint="default"/>
        </w:rPr>
        <w:t>和</w:t>
      </w:r>
      <w:r>
        <w:rPr>
          <w:rStyle w:val="10"/>
          <w:rFonts w:hint="default" w:ascii="仿宋_GB2312"/>
        </w:rPr>
        <w:t>复杂</w:t>
      </w:r>
      <w:r>
        <w:rPr>
          <w:rStyle w:val="10"/>
          <w:rFonts w:hint="default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6月1</w:t>
      </w: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日上午，省市接连召开“省级常态化疫情防控督查反馈会”“省卫健委疫情防控视频会”“市联防联控指挥部疫情防控会”，</w:t>
      </w:r>
      <w:r>
        <w:rPr>
          <w:rStyle w:val="10"/>
          <w:rFonts w:hint="default"/>
        </w:rPr>
        <w:t>为进一步</w:t>
      </w:r>
      <w:r>
        <w:rPr>
          <w:rStyle w:val="10"/>
        </w:rPr>
        <w:t>落实会议精神，贯彻执行“九个一律”的防控要求，</w:t>
      </w:r>
      <w:r>
        <w:rPr>
          <w:rFonts w:hint="eastAsia" w:ascii="仿宋_GB2312" w:eastAsia="仿宋_GB2312"/>
          <w:bCs/>
          <w:sz w:val="32"/>
          <w:szCs w:val="32"/>
        </w:rPr>
        <w:t>我院第一时间召开“新冠肺炎疫情防控工作会”，</w:t>
      </w:r>
      <w:r>
        <w:rPr>
          <w:rFonts w:hint="default" w:ascii="仿宋_GB2312" w:eastAsia="仿宋_GB2312"/>
          <w:bCs/>
          <w:sz w:val="32"/>
          <w:szCs w:val="32"/>
        </w:rPr>
        <w:t>制定疫情</w:t>
      </w:r>
      <w:r>
        <w:rPr>
          <w:rFonts w:hint="eastAsia" w:ascii="仿宋_GB2312" w:eastAsia="仿宋_GB2312"/>
          <w:bCs/>
          <w:sz w:val="32"/>
          <w:szCs w:val="32"/>
        </w:rPr>
        <w:t>防控管理规定：</w:t>
      </w:r>
    </w:p>
    <w:p>
      <w:pPr>
        <w:spacing w:line="600" w:lineRule="exact"/>
        <w:ind w:firstLine="64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一、从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6月</w:t>
      </w:r>
      <w:r>
        <w:rPr>
          <w:rFonts w:hint="eastAsia"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日起，所有进出医院人员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全部佩戴口罩，未戴口罩不允许进入院区；加强出入口</w:t>
      </w:r>
      <w:r>
        <w:rPr>
          <w:rFonts w:hint="eastAsia" w:ascii="仿宋_GB2312" w:eastAsia="仿宋_GB2312"/>
          <w:bCs/>
          <w:sz w:val="32"/>
          <w:szCs w:val="32"/>
        </w:rPr>
        <w:t>管理，南院区只开通北门入口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分别设置</w:t>
      </w:r>
      <w:r>
        <w:rPr>
          <w:rFonts w:hint="eastAsia" w:ascii="仿宋_GB2312" w:eastAsia="仿宋_GB2312"/>
          <w:bCs/>
          <w:sz w:val="32"/>
          <w:szCs w:val="32"/>
        </w:rPr>
        <w:t>患者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bCs/>
          <w:sz w:val="32"/>
          <w:szCs w:val="32"/>
        </w:rPr>
        <w:t>医务</w:t>
      </w:r>
      <w:r>
        <w:rPr>
          <w:rFonts w:hint="default" w:ascii="仿宋_GB2312" w:eastAsia="仿宋_GB2312"/>
          <w:bCs/>
          <w:sz w:val="32"/>
          <w:szCs w:val="32"/>
        </w:rPr>
        <w:t>人员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通道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关闭</w:t>
      </w:r>
      <w:r>
        <w:rPr>
          <w:rFonts w:hint="eastAsia" w:ascii="仿宋_GB2312" w:eastAsia="仿宋_GB2312"/>
          <w:bCs/>
          <w:sz w:val="32"/>
          <w:szCs w:val="32"/>
        </w:rPr>
        <w:t>南门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，西门只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允许车辆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出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bCs/>
          <w:sz w:val="32"/>
          <w:szCs w:val="32"/>
        </w:rPr>
        <w:t>；北院区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按照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原有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规划的出入通道做好标识，加强引导。</w:t>
      </w:r>
    </w:p>
    <w:p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default" w:ascii="仿宋_GB2312" w:eastAsia="仿宋_GB2312"/>
          <w:bCs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二、加强预检分诊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发热门诊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力量，严格工作流程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所有就诊患者必须测量体温，并填写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新冠肺炎</w:t>
      </w:r>
      <w:r>
        <w:rPr>
          <w:rFonts w:hint="eastAsia" w:ascii="仿宋_GB2312" w:eastAsia="仿宋_GB2312"/>
          <w:bCs/>
          <w:sz w:val="32"/>
          <w:szCs w:val="32"/>
        </w:rPr>
        <w:t>流行病学调查问卷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Cs/>
          <w:sz w:val="32"/>
          <w:szCs w:val="32"/>
        </w:rPr>
        <w:t>所有发热病人必须扫描健康码，并进行核酸检测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核酸检测要</w:t>
      </w:r>
      <w:r>
        <w:rPr>
          <w:rFonts w:hint="eastAsia" w:ascii="仿宋_GB2312" w:eastAsia="仿宋_GB2312"/>
          <w:bCs/>
          <w:sz w:val="32"/>
          <w:szCs w:val="32"/>
        </w:rPr>
        <w:t>做到“应检尽检”“愿检尽检”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对拒绝检测的要进行登记、签字，并将信息通报至市联防联控指挥部办公室及所在社区。</w:t>
      </w:r>
    </w:p>
    <w:p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三、有近期去过北京等中高风险地区的患者，必须扫描健康码，并进行核酸检测；如之前进行过核酸检测，须提供7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小时内检测报告。</w:t>
      </w:r>
    </w:p>
    <w:p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门诊各科室首</w:t>
      </w:r>
      <w:r>
        <w:rPr>
          <w:rFonts w:hint="eastAsia" w:ascii="仿宋_GB2312" w:eastAsia="仿宋_GB2312"/>
          <w:bCs/>
          <w:sz w:val="32"/>
          <w:szCs w:val="32"/>
        </w:rPr>
        <w:t>诊医生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必须</w:t>
      </w:r>
      <w:r>
        <w:rPr>
          <w:rFonts w:hint="eastAsia" w:ascii="仿宋_GB2312" w:eastAsia="仿宋_GB2312"/>
          <w:bCs/>
          <w:sz w:val="32"/>
          <w:szCs w:val="32"/>
        </w:rPr>
        <w:t>严格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执行</w:t>
      </w:r>
      <w:r>
        <w:rPr>
          <w:rFonts w:hint="eastAsia" w:ascii="仿宋_GB2312" w:eastAsia="仿宋_GB2312"/>
          <w:bCs/>
          <w:sz w:val="32"/>
          <w:szCs w:val="32"/>
        </w:rPr>
        <w:t>见单接诊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的规定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即患者持填写完整的新冠肺炎</w:t>
      </w:r>
      <w:r>
        <w:rPr>
          <w:rFonts w:hint="eastAsia" w:ascii="仿宋_GB2312" w:eastAsia="仿宋_GB2312"/>
          <w:bCs/>
          <w:sz w:val="32"/>
          <w:szCs w:val="32"/>
        </w:rPr>
        <w:t>流行病学调查问卷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才能就诊，填写不全或未填写，首诊医师应予以指导，确保患者信息准确可追溯；门诊部安排专人帮助老年患者填写问卷，并配备老花镜等物品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严格落实预检分诊制度，做到专人护送专用通道；对于</w:t>
      </w:r>
      <w:r>
        <w:rPr>
          <w:rFonts w:hint="eastAsia" w:ascii="仿宋_GB2312" w:eastAsia="仿宋_GB2312"/>
          <w:bCs/>
          <w:sz w:val="32"/>
          <w:szCs w:val="32"/>
        </w:rPr>
        <w:t>待排除、疑似患者，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接诊医生要</w:t>
      </w:r>
      <w:r>
        <w:rPr>
          <w:rFonts w:hint="eastAsia" w:ascii="仿宋_GB2312" w:eastAsia="仿宋_GB2312"/>
          <w:bCs/>
          <w:sz w:val="32"/>
          <w:szCs w:val="32"/>
        </w:rPr>
        <w:t>第一时间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要求对其</w:t>
      </w:r>
      <w:r>
        <w:rPr>
          <w:rFonts w:hint="eastAsia" w:ascii="仿宋_GB2312" w:eastAsia="仿宋_GB2312"/>
          <w:bCs/>
          <w:sz w:val="32"/>
          <w:szCs w:val="32"/>
        </w:rPr>
        <w:t>进行隔离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并做好充分沟通；隔离病区按规定做好患者出入登记对接事宜；所需人、财、物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相关科室需积极跟进解决。</w:t>
      </w:r>
    </w:p>
    <w:p>
      <w:pPr>
        <w:spacing w:line="600" w:lineRule="exact"/>
        <w:ind w:firstLine="64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六、信息科发挥技术优势，维护好发热患者的挂号、交费，对流程再进行优化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尽快</w:t>
      </w:r>
      <w:r>
        <w:rPr>
          <w:rFonts w:hint="eastAsia" w:ascii="仿宋_GB2312" w:eastAsia="仿宋_GB2312"/>
          <w:bCs/>
          <w:sz w:val="32"/>
          <w:szCs w:val="32"/>
        </w:rPr>
        <w:t>完善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各类</w:t>
      </w:r>
      <w:r>
        <w:rPr>
          <w:rFonts w:hint="eastAsia" w:ascii="仿宋_GB2312" w:eastAsia="仿宋_GB2312"/>
          <w:bCs/>
          <w:sz w:val="32"/>
          <w:szCs w:val="32"/>
        </w:rPr>
        <w:t>标识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做到直观、清楚、明了，实现不同情况的分类指导。</w:t>
      </w:r>
    </w:p>
    <w:p>
      <w:pPr>
        <w:spacing w:line="60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七、各病区医护人员按规定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持续</w:t>
      </w:r>
      <w:r>
        <w:rPr>
          <w:rFonts w:hint="eastAsia" w:ascii="仿宋_GB2312" w:eastAsia="仿宋_GB2312"/>
          <w:bCs/>
          <w:sz w:val="32"/>
          <w:szCs w:val="32"/>
        </w:rPr>
        <w:t>做好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自身</w:t>
      </w:r>
      <w:r>
        <w:rPr>
          <w:rFonts w:hint="eastAsia" w:ascii="仿宋_GB2312" w:eastAsia="仿宋_GB2312"/>
          <w:bCs/>
          <w:sz w:val="32"/>
          <w:szCs w:val="32"/>
        </w:rPr>
        <w:t>防护，加强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病区入口</w:t>
      </w:r>
      <w:r>
        <w:rPr>
          <w:rFonts w:hint="eastAsia" w:ascii="仿宋_GB2312" w:eastAsia="仿宋_GB2312"/>
          <w:bCs/>
          <w:sz w:val="32"/>
          <w:szCs w:val="32"/>
        </w:rPr>
        <w:t>体温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监</w:t>
      </w:r>
      <w:r>
        <w:rPr>
          <w:rFonts w:hint="eastAsia" w:ascii="仿宋_GB2312" w:eastAsia="仿宋_GB2312"/>
          <w:bCs/>
          <w:sz w:val="32"/>
          <w:szCs w:val="32"/>
        </w:rPr>
        <w:t>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健康扫码</w:t>
      </w:r>
      <w:r>
        <w:rPr>
          <w:rFonts w:hint="eastAsia" w:ascii="仿宋_GB2312" w:eastAsia="仿宋_GB2312"/>
          <w:bCs/>
          <w:sz w:val="32"/>
          <w:szCs w:val="32"/>
        </w:rPr>
        <w:t>值守，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严格落实</w:t>
      </w:r>
      <w:r>
        <w:rPr>
          <w:rFonts w:hint="eastAsia" w:ascii="仿宋_GB2312" w:eastAsia="仿宋_GB2312"/>
          <w:bCs/>
          <w:sz w:val="32"/>
          <w:szCs w:val="32"/>
        </w:rPr>
        <w:t>信息登记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陪人</w:t>
      </w:r>
      <w:r>
        <w:rPr>
          <w:rFonts w:hint="default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探视制度，陪人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相对</w:t>
      </w:r>
      <w:r>
        <w:rPr>
          <w:rFonts w:hint="eastAsia" w:ascii="仿宋_GB2312" w:eastAsia="仿宋_GB2312"/>
          <w:bCs/>
          <w:sz w:val="32"/>
          <w:szCs w:val="32"/>
        </w:rPr>
        <w:t>固定，禁止探视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并张贴醒目告示</w:t>
      </w:r>
      <w:r>
        <w:rPr>
          <w:rFonts w:hint="eastAsia" w:ascii="仿宋_GB2312" w:eastAsia="仿宋_GB2312"/>
          <w:bCs/>
          <w:sz w:val="32"/>
          <w:szCs w:val="32"/>
        </w:rPr>
        <w:t>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各病区</w:t>
      </w:r>
      <w:r>
        <w:rPr>
          <w:rFonts w:hint="eastAsia" w:ascii="仿宋_GB2312" w:eastAsia="仿宋_GB2312"/>
          <w:bCs/>
          <w:sz w:val="32"/>
          <w:szCs w:val="32"/>
        </w:rPr>
        <w:t>动员住院患者及陪人进行核酸检测。</w:t>
      </w:r>
    </w:p>
    <w:p>
      <w:pPr>
        <w:spacing w:line="600" w:lineRule="exact"/>
        <w:ind w:firstLine="64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Cs/>
          <w:sz w:val="32"/>
          <w:szCs w:val="32"/>
        </w:rPr>
        <w:t>、设备科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全面</w:t>
      </w:r>
      <w:r>
        <w:rPr>
          <w:rFonts w:hint="eastAsia" w:ascii="仿宋_GB2312" w:eastAsia="仿宋_GB2312"/>
          <w:bCs/>
          <w:sz w:val="32"/>
          <w:szCs w:val="32"/>
        </w:rPr>
        <w:t>检查院内消毒液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浓度、存放量</w:t>
      </w:r>
      <w:r>
        <w:rPr>
          <w:rFonts w:hint="eastAsia"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确保使用有效；</w:t>
      </w:r>
      <w:r>
        <w:rPr>
          <w:rFonts w:hint="eastAsia" w:ascii="仿宋_GB2312" w:eastAsia="仿宋_GB2312"/>
          <w:bCs/>
          <w:sz w:val="32"/>
          <w:szCs w:val="32"/>
        </w:rPr>
        <w:t>感控科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指导全院各科室</w:t>
      </w:r>
      <w:r>
        <w:rPr>
          <w:rFonts w:hint="eastAsia" w:ascii="仿宋_GB2312" w:eastAsia="仿宋_GB2312"/>
          <w:bCs/>
          <w:sz w:val="32"/>
          <w:szCs w:val="32"/>
        </w:rPr>
        <w:t>加强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责任区和</w:t>
      </w:r>
      <w:r>
        <w:rPr>
          <w:rFonts w:hint="eastAsia" w:ascii="仿宋_GB2312" w:eastAsia="仿宋_GB2312"/>
          <w:bCs/>
          <w:sz w:val="32"/>
          <w:szCs w:val="32"/>
        </w:rPr>
        <w:t>公共区域内的消杀工作，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紧抓个人防护培训，提高防护意识，</w:t>
      </w:r>
      <w:r>
        <w:rPr>
          <w:rFonts w:hint="eastAsia" w:ascii="仿宋_GB2312" w:eastAsia="仿宋_GB2312"/>
          <w:bCs/>
          <w:sz w:val="32"/>
          <w:szCs w:val="32"/>
        </w:rPr>
        <w:t>降低院内感染风险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九、药剂、设备、后勤等应早</w:t>
      </w:r>
      <w:r>
        <w:rPr>
          <w:rFonts w:hint="default" w:ascii="仿宋_GB2312" w:eastAsia="仿宋_GB2312"/>
          <w:bCs/>
          <w:sz w:val="32"/>
          <w:szCs w:val="32"/>
          <w:lang w:eastAsia="zh-CN"/>
        </w:rPr>
        <w:t>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准备，确保全院物资供应持续稳定。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 </w:t>
      </w:r>
    </w:p>
    <w:p/>
    <w:p>
      <w:pPr>
        <w:spacing w:line="600" w:lineRule="exact"/>
        <w:ind w:firstLine="4800" w:firstLineChars="1500"/>
        <w:jc w:val="left"/>
        <w:rPr>
          <w:rFonts w:ascii="仿宋_GB2312" w:eastAsia="仿宋_GB2312"/>
          <w:sz w:val="32"/>
          <w:szCs w:val="24"/>
        </w:rPr>
      </w:pPr>
    </w:p>
    <w:p>
      <w:pPr>
        <w:spacing w:line="600" w:lineRule="exact"/>
        <w:ind w:firstLine="5120" w:firstLineChars="1600"/>
        <w:jc w:val="left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医院防控办</w:t>
      </w:r>
    </w:p>
    <w:p>
      <w:pPr>
        <w:spacing w:line="600" w:lineRule="exact"/>
        <w:ind w:firstLine="448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24"/>
        </w:rPr>
        <w:t>2020年6月</w:t>
      </w:r>
      <w:r>
        <w:rPr>
          <w:rFonts w:hint="eastAsia" w:ascii="仿宋_GB2312" w:eastAsia="仿宋_GB2312"/>
          <w:sz w:val="32"/>
          <w:szCs w:val="24"/>
        </w:rPr>
        <w:t>1</w:t>
      </w:r>
      <w:r>
        <w:rPr>
          <w:rFonts w:ascii="仿宋_GB2312" w:eastAsia="仿宋_GB2312"/>
          <w:sz w:val="32"/>
          <w:szCs w:val="24"/>
        </w:rPr>
        <w:t>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9"/>
    <w:rsid w:val="00041D2A"/>
    <w:rsid w:val="000662F3"/>
    <w:rsid w:val="000C52DD"/>
    <w:rsid w:val="000D53AE"/>
    <w:rsid w:val="0010521A"/>
    <w:rsid w:val="00107E97"/>
    <w:rsid w:val="001A259B"/>
    <w:rsid w:val="00201AEA"/>
    <w:rsid w:val="0025061C"/>
    <w:rsid w:val="0037403F"/>
    <w:rsid w:val="00392C1A"/>
    <w:rsid w:val="003E2414"/>
    <w:rsid w:val="004227BD"/>
    <w:rsid w:val="004A79EF"/>
    <w:rsid w:val="00514333"/>
    <w:rsid w:val="00547B25"/>
    <w:rsid w:val="00566281"/>
    <w:rsid w:val="00572E70"/>
    <w:rsid w:val="0061412E"/>
    <w:rsid w:val="006F15D6"/>
    <w:rsid w:val="00742213"/>
    <w:rsid w:val="007C69F9"/>
    <w:rsid w:val="007E7771"/>
    <w:rsid w:val="007F776D"/>
    <w:rsid w:val="00872963"/>
    <w:rsid w:val="00923E1B"/>
    <w:rsid w:val="009D3F0E"/>
    <w:rsid w:val="00A02112"/>
    <w:rsid w:val="00B13B7E"/>
    <w:rsid w:val="00C51CCC"/>
    <w:rsid w:val="00C520E1"/>
    <w:rsid w:val="00D212C3"/>
    <w:rsid w:val="00D2752E"/>
    <w:rsid w:val="00DC36D7"/>
    <w:rsid w:val="00E05226"/>
    <w:rsid w:val="00E44D5A"/>
    <w:rsid w:val="00E614AD"/>
    <w:rsid w:val="00E834D2"/>
    <w:rsid w:val="00ED1F91"/>
    <w:rsid w:val="00FC1793"/>
    <w:rsid w:val="00FF2B0A"/>
    <w:rsid w:val="04A67068"/>
    <w:rsid w:val="097E3F21"/>
    <w:rsid w:val="0BAF731C"/>
    <w:rsid w:val="0D5107CE"/>
    <w:rsid w:val="0FFF40D5"/>
    <w:rsid w:val="101112F7"/>
    <w:rsid w:val="16326958"/>
    <w:rsid w:val="168945E1"/>
    <w:rsid w:val="17DC636F"/>
    <w:rsid w:val="24C978ED"/>
    <w:rsid w:val="308566D4"/>
    <w:rsid w:val="33E914A7"/>
    <w:rsid w:val="39906E18"/>
    <w:rsid w:val="39C550E0"/>
    <w:rsid w:val="39E356CA"/>
    <w:rsid w:val="3C0E1F98"/>
    <w:rsid w:val="3FF8743B"/>
    <w:rsid w:val="43D87CB8"/>
    <w:rsid w:val="44776912"/>
    <w:rsid w:val="4CB9795E"/>
    <w:rsid w:val="56B75E61"/>
    <w:rsid w:val="5CB73E8F"/>
    <w:rsid w:val="6274480D"/>
    <w:rsid w:val="63F568A2"/>
    <w:rsid w:val="64B70E1E"/>
    <w:rsid w:val="64E43DA4"/>
    <w:rsid w:val="66AD29AA"/>
    <w:rsid w:val="69C76A8A"/>
    <w:rsid w:val="6E7342FD"/>
    <w:rsid w:val="70903956"/>
    <w:rsid w:val="7357EFA7"/>
    <w:rsid w:val="7D007EBF"/>
    <w:rsid w:val="7D02061F"/>
    <w:rsid w:val="7DA77842"/>
    <w:rsid w:val="7DF359C4"/>
    <w:rsid w:val="7E4A7577"/>
    <w:rsid w:val="A59DCAF5"/>
    <w:rsid w:val="AD5E80A1"/>
    <w:rsid w:val="F3CF1809"/>
    <w:rsid w:val="F7EB500B"/>
    <w:rsid w:val="FC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2</TotalTime>
  <ScaleCrop>false</ScaleCrop>
  <LinksUpToDate>false</LinksUpToDate>
  <CharactersWithSpaces>696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2020-01-30T11:06:00Z</dcterms:created>
  <dc:creator>lenovo</dc:creator>
  <cp:lastModifiedBy>lenovo</cp:lastModifiedBy>
  <cp:lastPrinted>2020-04-27T17:30:00Z</cp:lastPrinted>
  <dcterms:modified xsi:type="dcterms:W3CDTF">2020-06-17T22:56:42Z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